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FB0" w:rsidRDefault="00275FB0" w:rsidP="00275FB0">
      <w:r w:rsidRPr="003C14B1">
        <w:t xml:space="preserve">This form should be used by a party who wishes to raise a draft or a formal </w:t>
      </w:r>
      <w:r>
        <w:t>CCN</w:t>
      </w:r>
      <w:bookmarkStart w:id="0" w:name="_GoBack"/>
      <w:bookmarkEnd w:id="0"/>
      <w:r w:rsidRPr="003C14B1">
        <w:t xml:space="preserve">. </w:t>
      </w:r>
    </w:p>
    <w:p w:rsidR="00275FB0" w:rsidRDefault="00275FB0" w:rsidP="00275FB0">
      <w:r w:rsidRPr="003C14B1">
        <w:t xml:space="preserve">Please complete this form and submit to </w:t>
      </w:r>
      <w:r>
        <w:t>ETTOS@electralink.co.uk</w:t>
      </w:r>
      <w:r w:rsidRPr="003C14B1">
        <w:t>.</w:t>
      </w:r>
    </w:p>
    <w:tbl>
      <w:tblPr>
        <w:tblStyle w:val="CCNFormTable"/>
        <w:tblW w:w="10547" w:type="dxa"/>
        <w:tblInd w:w="-770" w:type="dxa"/>
        <w:tblLook w:val="04A0"/>
      </w:tblPr>
      <w:tblGrid>
        <w:gridCol w:w="2520"/>
        <w:gridCol w:w="8027"/>
      </w:tblGrid>
      <w:tr w:rsidR="00275FB0" w:rsidRPr="003C14B1" w:rsidTr="00275FB0">
        <w:trPr>
          <w:cnfStyle w:val="100000000000"/>
          <w:trHeight w:val="18"/>
        </w:trPr>
        <w:tc>
          <w:tcPr>
            <w:tcW w:w="10547" w:type="dxa"/>
            <w:gridSpan w:val="2"/>
          </w:tcPr>
          <w:p w:rsidR="00275FB0" w:rsidRPr="003C14B1" w:rsidRDefault="00275FB0" w:rsidP="002A57E6">
            <w:r w:rsidRPr="003C14B1">
              <w:t>Document Control</w:t>
            </w:r>
          </w:p>
        </w:tc>
      </w:tr>
      <w:tr w:rsidR="00275FB0" w:rsidRPr="003C14B1" w:rsidTr="00275FB0">
        <w:trPr>
          <w:trHeight w:val="18"/>
        </w:trPr>
        <w:tc>
          <w:tcPr>
            <w:tcW w:w="2520" w:type="dxa"/>
          </w:tcPr>
          <w:p w:rsidR="00275FB0" w:rsidRPr="003C14B1" w:rsidRDefault="00275FB0" w:rsidP="002A57E6">
            <w:r w:rsidRPr="003C14B1">
              <w:t>C</w:t>
            </w:r>
            <w:r>
              <w:t>CN</w:t>
            </w:r>
            <w:r w:rsidRPr="003C14B1">
              <w:t xml:space="preserve"> Status:</w:t>
            </w:r>
          </w:p>
        </w:tc>
        <w:tc>
          <w:tcPr>
            <w:tcW w:w="8027" w:type="dxa"/>
          </w:tcPr>
          <w:p w:rsidR="00275FB0" w:rsidRPr="003C14B1" w:rsidRDefault="00275FB0" w:rsidP="00865BB9">
            <w:r>
              <w:t>Draft</w:t>
            </w:r>
          </w:p>
        </w:tc>
      </w:tr>
      <w:tr w:rsidR="00275FB0" w:rsidRPr="003C14B1" w:rsidTr="00275FB0">
        <w:trPr>
          <w:trHeight w:val="18"/>
        </w:trPr>
        <w:tc>
          <w:tcPr>
            <w:tcW w:w="2520" w:type="dxa"/>
          </w:tcPr>
          <w:p w:rsidR="00275FB0" w:rsidRPr="003C14B1" w:rsidRDefault="00275FB0" w:rsidP="002A57E6">
            <w:r w:rsidRPr="003C14B1">
              <w:t>For Issue To:</w:t>
            </w:r>
          </w:p>
        </w:tc>
        <w:tc>
          <w:tcPr>
            <w:tcW w:w="8027" w:type="dxa"/>
          </w:tcPr>
          <w:p w:rsidR="00275FB0" w:rsidRPr="003C14B1" w:rsidRDefault="00865BB9" w:rsidP="00865BB9">
            <w:r>
              <w:t>SPAA/DCUSA</w:t>
            </w:r>
          </w:p>
        </w:tc>
      </w:tr>
      <w:tr w:rsidR="00275FB0" w:rsidRPr="003C14B1" w:rsidTr="00275FB0">
        <w:trPr>
          <w:trHeight w:val="18"/>
        </w:trPr>
        <w:tc>
          <w:tcPr>
            <w:tcW w:w="2520" w:type="dxa"/>
          </w:tcPr>
          <w:p w:rsidR="00275FB0" w:rsidRPr="003C14B1" w:rsidRDefault="00275FB0" w:rsidP="002A57E6">
            <w:r w:rsidRPr="003C14B1">
              <w:t>C</w:t>
            </w:r>
            <w:r>
              <w:t>CN</w:t>
            </w:r>
            <w:r w:rsidRPr="003C14B1">
              <w:t xml:space="preserve"> Number*:</w:t>
            </w:r>
          </w:p>
        </w:tc>
        <w:tc>
          <w:tcPr>
            <w:tcW w:w="8027" w:type="dxa"/>
          </w:tcPr>
          <w:p w:rsidR="00275FB0" w:rsidRPr="003C14B1" w:rsidRDefault="00275FB0" w:rsidP="00865BB9">
            <w:r>
              <w:t xml:space="preserve">ETTOS </w:t>
            </w:r>
            <w:r w:rsidR="00865BB9">
              <w:t>001</w:t>
            </w:r>
          </w:p>
        </w:tc>
      </w:tr>
      <w:tr w:rsidR="00275FB0" w:rsidRPr="003C14B1" w:rsidTr="00275FB0">
        <w:trPr>
          <w:trHeight w:val="18"/>
        </w:trPr>
        <w:tc>
          <w:tcPr>
            <w:tcW w:w="2520" w:type="dxa"/>
          </w:tcPr>
          <w:p w:rsidR="00275FB0" w:rsidRPr="003C14B1" w:rsidRDefault="00275FB0" w:rsidP="002A57E6">
            <w:r w:rsidRPr="003C14B1">
              <w:t>Title of Change:</w:t>
            </w:r>
          </w:p>
        </w:tc>
        <w:tc>
          <w:tcPr>
            <w:tcW w:w="8027" w:type="dxa"/>
          </w:tcPr>
          <w:p w:rsidR="00275FB0" w:rsidRPr="003C14B1" w:rsidRDefault="00865BB9" w:rsidP="002A57E6">
            <w:r>
              <w:t>Process for contacting emergency services</w:t>
            </w:r>
          </w:p>
        </w:tc>
      </w:tr>
      <w:tr w:rsidR="00275FB0" w:rsidRPr="003C14B1" w:rsidTr="00275FB0">
        <w:trPr>
          <w:trHeight w:val="18"/>
        </w:trPr>
        <w:tc>
          <w:tcPr>
            <w:tcW w:w="2520" w:type="dxa"/>
          </w:tcPr>
          <w:p w:rsidR="00275FB0" w:rsidRPr="003C14B1" w:rsidRDefault="00275FB0" w:rsidP="002A57E6">
            <w:r>
              <w:t>Date Raised:</w:t>
            </w:r>
          </w:p>
        </w:tc>
        <w:tc>
          <w:tcPr>
            <w:tcW w:w="8027" w:type="dxa"/>
          </w:tcPr>
          <w:p w:rsidR="00275FB0" w:rsidRPr="003C14B1" w:rsidRDefault="00865BB9" w:rsidP="002A57E6">
            <w:r>
              <w:t>20/5/16</w:t>
            </w:r>
          </w:p>
        </w:tc>
      </w:tr>
      <w:tr w:rsidR="00275FB0" w:rsidRPr="003C14B1" w:rsidTr="00275FB0">
        <w:trPr>
          <w:trHeight w:val="18"/>
        </w:trPr>
        <w:tc>
          <w:tcPr>
            <w:tcW w:w="2520" w:type="dxa"/>
          </w:tcPr>
          <w:p w:rsidR="00275FB0" w:rsidRPr="003C14B1" w:rsidRDefault="00275FB0" w:rsidP="002A57E6">
            <w:r w:rsidRPr="003C14B1">
              <w:t>Version Number:</w:t>
            </w:r>
          </w:p>
        </w:tc>
        <w:tc>
          <w:tcPr>
            <w:tcW w:w="8027" w:type="dxa"/>
          </w:tcPr>
          <w:p w:rsidR="00275FB0" w:rsidRPr="003C14B1" w:rsidRDefault="00865BB9" w:rsidP="002A57E6">
            <w:r>
              <w:t>0.1</w:t>
            </w:r>
          </w:p>
        </w:tc>
      </w:tr>
      <w:tr w:rsidR="00275FB0" w:rsidRPr="003C14B1" w:rsidTr="00275FB0">
        <w:trPr>
          <w:trHeight w:val="18"/>
        </w:trPr>
        <w:tc>
          <w:tcPr>
            <w:tcW w:w="2520" w:type="dxa"/>
          </w:tcPr>
          <w:p w:rsidR="00275FB0" w:rsidRPr="003C14B1" w:rsidRDefault="00275FB0" w:rsidP="002A57E6">
            <w:r w:rsidRPr="003C14B1">
              <w:t>Attachments</w:t>
            </w:r>
            <w:r>
              <w:t>**</w:t>
            </w:r>
            <w:r w:rsidRPr="003C14B1">
              <w:t>:</w:t>
            </w:r>
          </w:p>
        </w:tc>
        <w:tc>
          <w:tcPr>
            <w:tcW w:w="8027" w:type="dxa"/>
          </w:tcPr>
          <w:p w:rsidR="00275FB0" w:rsidRPr="003C14B1" w:rsidRDefault="005B6B95" w:rsidP="002A57E6">
            <w:r>
              <w:t xml:space="preserve">ETTOS 001 Attachment 1 - </w:t>
            </w:r>
            <w:r w:rsidR="009F0E05">
              <w:t>160523 ETTOS Safety concerns contract redlines</w:t>
            </w:r>
          </w:p>
        </w:tc>
      </w:tr>
    </w:tbl>
    <w:p w:rsidR="00275FB0" w:rsidRDefault="00275FB0" w:rsidP="00275FB0"/>
    <w:p w:rsidR="00275FB0" w:rsidRDefault="00275FB0" w:rsidP="00275FB0">
      <w:r w:rsidRPr="003C14B1">
        <w:t>* Assigned by Change Control Administrator</w:t>
      </w:r>
    </w:p>
    <w:p w:rsidR="00275FB0" w:rsidRDefault="00275FB0" w:rsidP="00275FB0">
      <w:r>
        <w:t>** Redlined changes to the ETTOS Contract should be included where possible</w:t>
      </w:r>
    </w:p>
    <w:p w:rsidR="00275FB0" w:rsidRPr="003C14B1" w:rsidRDefault="00275FB0" w:rsidP="00275FB0"/>
    <w:tbl>
      <w:tblPr>
        <w:tblStyle w:val="CCNFormTable"/>
        <w:tblW w:w="10547" w:type="dxa"/>
        <w:tblInd w:w="-770" w:type="dxa"/>
        <w:tblLook w:val="04A0"/>
      </w:tblPr>
      <w:tblGrid>
        <w:gridCol w:w="2520"/>
        <w:gridCol w:w="8027"/>
      </w:tblGrid>
      <w:tr w:rsidR="00275FB0" w:rsidRPr="00865BB9" w:rsidTr="00275FB0">
        <w:trPr>
          <w:cnfStyle w:val="100000000000"/>
          <w:trHeight w:val="18"/>
        </w:trPr>
        <w:tc>
          <w:tcPr>
            <w:tcW w:w="10547" w:type="dxa"/>
            <w:gridSpan w:val="2"/>
          </w:tcPr>
          <w:p w:rsidR="00275FB0" w:rsidRPr="003C14B1" w:rsidRDefault="00275FB0" w:rsidP="002A57E6">
            <w:r w:rsidRPr="003C14B1">
              <w:t>Originator details</w:t>
            </w:r>
          </w:p>
        </w:tc>
      </w:tr>
      <w:tr w:rsidR="00275FB0" w:rsidRPr="003C14B1" w:rsidTr="00275FB0">
        <w:trPr>
          <w:trHeight w:val="18"/>
        </w:trPr>
        <w:tc>
          <w:tcPr>
            <w:tcW w:w="2520" w:type="dxa"/>
          </w:tcPr>
          <w:p w:rsidR="00275FB0" w:rsidRPr="003C14B1" w:rsidRDefault="00275FB0" w:rsidP="002A57E6">
            <w:r w:rsidRPr="003C14B1">
              <w:t>Party Name</w:t>
            </w:r>
          </w:p>
        </w:tc>
        <w:tc>
          <w:tcPr>
            <w:tcW w:w="8027" w:type="dxa"/>
          </w:tcPr>
          <w:p w:rsidR="00275FB0" w:rsidRPr="003C14B1" w:rsidRDefault="00865BB9" w:rsidP="002A57E6">
            <w:r>
              <w:t>Crimestoppers</w:t>
            </w:r>
          </w:p>
        </w:tc>
      </w:tr>
      <w:tr w:rsidR="00275FB0" w:rsidRPr="003C14B1" w:rsidTr="00275FB0">
        <w:trPr>
          <w:trHeight w:val="397"/>
        </w:trPr>
        <w:tc>
          <w:tcPr>
            <w:tcW w:w="2520" w:type="dxa"/>
          </w:tcPr>
          <w:p w:rsidR="00275FB0" w:rsidRPr="003C14B1" w:rsidRDefault="00275FB0" w:rsidP="002A57E6">
            <w:r w:rsidRPr="003C14B1">
              <w:t>Party Change Administrator:</w:t>
            </w:r>
          </w:p>
        </w:tc>
        <w:tc>
          <w:tcPr>
            <w:tcW w:w="8027" w:type="dxa"/>
          </w:tcPr>
          <w:p w:rsidR="00275FB0" w:rsidRPr="003C14B1" w:rsidRDefault="00865BB9" w:rsidP="002A57E6">
            <w:r>
              <w:t>Karen Ogborn</w:t>
            </w:r>
          </w:p>
        </w:tc>
      </w:tr>
      <w:tr w:rsidR="00275FB0" w:rsidRPr="003C14B1" w:rsidTr="00275FB0">
        <w:trPr>
          <w:trHeight w:val="18"/>
        </w:trPr>
        <w:tc>
          <w:tcPr>
            <w:tcW w:w="2520" w:type="dxa"/>
          </w:tcPr>
          <w:p w:rsidR="00275FB0" w:rsidRPr="003C14B1" w:rsidRDefault="00275FB0" w:rsidP="002A57E6">
            <w:r w:rsidRPr="003C14B1">
              <w:t>Telephone number:</w:t>
            </w:r>
          </w:p>
        </w:tc>
        <w:tc>
          <w:tcPr>
            <w:tcW w:w="8027" w:type="dxa"/>
          </w:tcPr>
          <w:p w:rsidR="00275FB0" w:rsidRPr="008A7616" w:rsidRDefault="008A7616" w:rsidP="002A57E6">
            <w:pPr>
              <w:pStyle w:val="ListParagraph"/>
              <w:adjustRightInd w:val="0"/>
              <w:ind w:left="0"/>
              <w:jc w:val="both"/>
              <w:rPr>
                <w:rFonts w:asciiTheme="minorHAnsi" w:hAnsiTheme="minorHAnsi"/>
              </w:rPr>
            </w:pPr>
            <w:r w:rsidRPr="008A7616">
              <w:rPr>
                <w:rFonts w:asciiTheme="minorHAnsi" w:hAnsiTheme="minorHAnsi"/>
              </w:rPr>
              <w:t>07880 717757</w:t>
            </w:r>
          </w:p>
        </w:tc>
      </w:tr>
      <w:tr w:rsidR="00275FB0" w:rsidRPr="003C14B1" w:rsidTr="00275FB0">
        <w:trPr>
          <w:trHeight w:val="18"/>
        </w:trPr>
        <w:tc>
          <w:tcPr>
            <w:tcW w:w="2520" w:type="dxa"/>
          </w:tcPr>
          <w:p w:rsidR="00275FB0" w:rsidRPr="003C14B1" w:rsidRDefault="00275FB0" w:rsidP="002A57E6">
            <w:r w:rsidRPr="003C14B1">
              <w:t>Email address:</w:t>
            </w:r>
          </w:p>
        </w:tc>
        <w:tc>
          <w:tcPr>
            <w:tcW w:w="8027" w:type="dxa"/>
          </w:tcPr>
          <w:p w:rsidR="00275FB0" w:rsidRPr="003C14B1" w:rsidRDefault="006B0517" w:rsidP="00777E4C">
            <w:hyperlink r:id="rId4" w:history="1">
              <w:r w:rsidR="008A7616" w:rsidRPr="007E491C">
                <w:rPr>
                  <w:rStyle w:val="Hyperlink"/>
                </w:rPr>
                <w:t>Karen.Ogborn@crimestoppers-uk.org</w:t>
              </w:r>
            </w:hyperlink>
          </w:p>
        </w:tc>
      </w:tr>
    </w:tbl>
    <w:tbl>
      <w:tblPr>
        <w:tblStyle w:val="CCNFormTable"/>
        <w:tblpPr w:leftFromText="180" w:rightFromText="180" w:vertAnchor="text" w:horzAnchor="margin" w:tblpXSpec="center" w:tblpY="-212"/>
        <w:tblOverlap w:val="never"/>
        <w:tblW w:w="10547" w:type="dxa"/>
        <w:tblLook w:val="04A0"/>
      </w:tblPr>
      <w:tblGrid>
        <w:gridCol w:w="2520"/>
        <w:gridCol w:w="8027"/>
      </w:tblGrid>
      <w:tr w:rsidR="00865BB9" w:rsidRPr="00865BB9" w:rsidTr="00865BB9">
        <w:trPr>
          <w:cnfStyle w:val="100000000000"/>
          <w:trHeight w:val="397"/>
        </w:trPr>
        <w:tc>
          <w:tcPr>
            <w:tcW w:w="10547" w:type="dxa"/>
            <w:gridSpan w:val="2"/>
            <w:shd w:val="clear" w:color="auto" w:fill="BFBFBF" w:themeFill="background1" w:themeFillShade="BF"/>
          </w:tcPr>
          <w:p w:rsidR="00865BB9" w:rsidRPr="003C14B1" w:rsidRDefault="00865BB9" w:rsidP="002A57E6">
            <w:r w:rsidRPr="003C14B1">
              <w:lastRenderedPageBreak/>
              <w:t>C</w:t>
            </w:r>
            <w:r>
              <w:t>CN</w:t>
            </w:r>
            <w:r w:rsidRPr="003C14B1">
              <w:t xml:space="preserve"> Details</w:t>
            </w:r>
          </w:p>
        </w:tc>
      </w:tr>
      <w:tr w:rsidR="00865BB9" w:rsidRPr="00865BB9" w:rsidTr="002A57E6">
        <w:trPr>
          <w:trHeight w:val="397"/>
        </w:trPr>
        <w:tc>
          <w:tcPr>
            <w:tcW w:w="2520" w:type="dxa"/>
            <w:shd w:val="clear" w:color="auto" w:fill="auto"/>
          </w:tcPr>
          <w:p w:rsidR="00865BB9" w:rsidRPr="003C14B1" w:rsidRDefault="00865BB9" w:rsidP="002A57E6">
            <w:r w:rsidRPr="003C14B1">
              <w:t>SPAA and DCUSA Parties believed to be impacted:</w:t>
            </w:r>
          </w:p>
        </w:tc>
        <w:tc>
          <w:tcPr>
            <w:tcW w:w="8027" w:type="dxa"/>
            <w:shd w:val="clear" w:color="auto" w:fill="auto"/>
          </w:tcPr>
          <w:p w:rsidR="00865BB9" w:rsidRPr="003C14B1" w:rsidRDefault="00865BB9" w:rsidP="002A57E6">
            <w:r>
              <w:t>All</w:t>
            </w:r>
          </w:p>
        </w:tc>
      </w:tr>
      <w:tr w:rsidR="00865BB9" w:rsidRPr="00865BB9" w:rsidTr="002A57E6">
        <w:trPr>
          <w:trHeight w:val="18"/>
        </w:trPr>
        <w:tc>
          <w:tcPr>
            <w:tcW w:w="2520" w:type="dxa"/>
            <w:shd w:val="clear" w:color="auto" w:fill="auto"/>
          </w:tcPr>
          <w:p w:rsidR="00865BB9" w:rsidRPr="003C14B1" w:rsidRDefault="00865BB9" w:rsidP="002A57E6">
            <w:r w:rsidRPr="003C14B1">
              <w:t>Proposal to Change:</w:t>
            </w:r>
          </w:p>
        </w:tc>
        <w:tc>
          <w:tcPr>
            <w:tcW w:w="8027" w:type="dxa"/>
            <w:shd w:val="clear" w:color="auto" w:fill="auto"/>
          </w:tcPr>
          <w:p w:rsidR="00865BB9" w:rsidRPr="003C14B1" w:rsidRDefault="003A31B9" w:rsidP="002A57E6">
            <w:r>
              <w:t>ETTOS Contract Schedule 1 – Operating Model</w:t>
            </w:r>
          </w:p>
        </w:tc>
      </w:tr>
      <w:tr w:rsidR="00865BB9" w:rsidRPr="00865BB9" w:rsidTr="002A57E6">
        <w:trPr>
          <w:trHeight w:val="18"/>
        </w:trPr>
        <w:tc>
          <w:tcPr>
            <w:tcW w:w="2520" w:type="dxa"/>
            <w:shd w:val="clear" w:color="auto" w:fill="auto"/>
          </w:tcPr>
          <w:p w:rsidR="00865BB9" w:rsidRPr="003C14B1" w:rsidRDefault="00865BB9" w:rsidP="002A57E6">
            <w:r w:rsidRPr="003C14B1">
              <w:t>Summary of Change:</w:t>
            </w:r>
          </w:p>
        </w:tc>
        <w:tc>
          <w:tcPr>
            <w:tcW w:w="8027" w:type="dxa"/>
            <w:shd w:val="clear" w:color="auto" w:fill="auto"/>
          </w:tcPr>
          <w:p w:rsidR="00865BB9" w:rsidRDefault="003A31B9" w:rsidP="002A57E6">
            <w:r>
              <w:t xml:space="preserve">Introduce a sentence into section </w:t>
            </w:r>
            <w:r w:rsidR="008A7616">
              <w:t>5</w:t>
            </w:r>
            <w:r>
              <w:t xml:space="preserve"> of the operating model to clarify that where a tip-off is received which highlights a</w:t>
            </w:r>
            <w:r w:rsidR="00A8679F">
              <w:t>n emergency</w:t>
            </w:r>
            <w:r w:rsidR="009F0E05">
              <w:t xml:space="preserve"> safety concern</w:t>
            </w:r>
            <w:proofErr w:type="gramStart"/>
            <w:r w:rsidR="009F0E05">
              <w:t xml:space="preserve">,  </w:t>
            </w:r>
            <w:r>
              <w:t>then</w:t>
            </w:r>
            <w:proofErr w:type="gramEnd"/>
            <w:r>
              <w:t xml:space="preserve"> Crimestoppers will request that the caller contacts the emergency gas or electricity number.</w:t>
            </w:r>
            <w:r w:rsidR="00A8679F">
              <w:rPr>
                <w:szCs w:val="22"/>
              </w:rPr>
              <w:t xml:space="preserve">  If the caller refuses, then Crimestoppers would take the information and contact the emergency service themselves. And if anyone raised a safety concern, but not an emergency, Crimestoppers would raise this in the usual way as currently documented.</w:t>
            </w:r>
          </w:p>
          <w:p w:rsidR="00865BB9" w:rsidRPr="003C14B1" w:rsidRDefault="00865BB9" w:rsidP="002A57E6">
            <w:r w:rsidRPr="00865BB9">
              <w:t xml:space="preserve"> </w:t>
            </w:r>
          </w:p>
        </w:tc>
      </w:tr>
      <w:tr w:rsidR="00865BB9" w:rsidRPr="00865BB9" w:rsidTr="002A57E6">
        <w:trPr>
          <w:trHeight w:val="1835"/>
        </w:trPr>
        <w:tc>
          <w:tcPr>
            <w:tcW w:w="2520" w:type="dxa"/>
            <w:shd w:val="clear" w:color="auto" w:fill="auto"/>
          </w:tcPr>
          <w:p w:rsidR="00865BB9" w:rsidRPr="003C14B1" w:rsidRDefault="00865BB9" w:rsidP="002A57E6">
            <w:r>
              <w:t>Impact Assessment</w:t>
            </w:r>
            <w:r w:rsidRPr="003C14B1">
              <w:t xml:space="preserve"> </w:t>
            </w:r>
          </w:p>
        </w:tc>
        <w:tc>
          <w:tcPr>
            <w:tcW w:w="8027" w:type="dxa"/>
            <w:shd w:val="clear" w:color="auto" w:fill="auto"/>
          </w:tcPr>
          <w:p w:rsidR="00865BB9" w:rsidRPr="003C14B1" w:rsidRDefault="00A8679F" w:rsidP="002A57E6">
            <w:r>
              <w:t>This CCN is a documentation change to reflect Crimestoppers proposed process.  Therefore there are no cost impacts.</w:t>
            </w:r>
          </w:p>
        </w:tc>
      </w:tr>
      <w:tr w:rsidR="00865BB9" w:rsidRPr="00865BB9" w:rsidTr="002A57E6">
        <w:trPr>
          <w:trHeight w:val="397"/>
        </w:trPr>
        <w:tc>
          <w:tcPr>
            <w:tcW w:w="2520" w:type="dxa"/>
            <w:shd w:val="clear" w:color="auto" w:fill="auto"/>
          </w:tcPr>
          <w:p w:rsidR="00865BB9" w:rsidRPr="003C14B1" w:rsidRDefault="00865BB9" w:rsidP="002A57E6">
            <w:r w:rsidRPr="003C14B1">
              <w:t xml:space="preserve">Related </w:t>
            </w:r>
            <w:r>
              <w:t xml:space="preserve">SPAA and DCUSA </w:t>
            </w:r>
            <w:r w:rsidRPr="003C14B1">
              <w:t>CPs:</w:t>
            </w:r>
          </w:p>
          <w:p w:rsidR="00865BB9" w:rsidRPr="00865BB9" w:rsidRDefault="00865BB9" w:rsidP="002A57E6"/>
        </w:tc>
        <w:tc>
          <w:tcPr>
            <w:tcW w:w="8027" w:type="dxa"/>
            <w:shd w:val="clear" w:color="auto" w:fill="auto"/>
          </w:tcPr>
          <w:p w:rsidR="00865BB9" w:rsidRPr="003C14B1" w:rsidRDefault="00A8679F" w:rsidP="002A57E6">
            <w:r>
              <w:t>Changes to the SPAA and DCUSA ETTOS Schedules are not required.</w:t>
            </w:r>
          </w:p>
        </w:tc>
      </w:tr>
    </w:tbl>
    <w:p w:rsidR="00275FB0" w:rsidRPr="00865BB9" w:rsidRDefault="00275FB0" w:rsidP="00275FB0">
      <w:pPr>
        <w:rPr>
          <w:b/>
          <w:szCs w:val="20"/>
          <w:lang w:eastAsia="en-GB"/>
        </w:rPr>
      </w:pPr>
    </w:p>
    <w:p w:rsidR="00865BB9" w:rsidRDefault="00865BB9" w:rsidP="00275FB0"/>
    <w:tbl>
      <w:tblPr>
        <w:tblStyle w:val="CCNFormTable"/>
        <w:tblW w:w="10547" w:type="dxa"/>
        <w:tblInd w:w="-770" w:type="dxa"/>
        <w:tblLook w:val="04A0"/>
      </w:tblPr>
      <w:tblGrid>
        <w:gridCol w:w="10547"/>
      </w:tblGrid>
      <w:tr w:rsidR="00275FB0" w:rsidRPr="003C14B1" w:rsidTr="00275FB0">
        <w:trPr>
          <w:cnfStyle w:val="100000000000"/>
          <w:trHeight w:val="18"/>
        </w:trPr>
        <w:tc>
          <w:tcPr>
            <w:tcW w:w="10547" w:type="dxa"/>
          </w:tcPr>
          <w:p w:rsidR="00275FB0" w:rsidRPr="003C14B1" w:rsidRDefault="00275FB0" w:rsidP="002A57E6">
            <w:r>
              <w:br w:type="page"/>
            </w:r>
            <w:r w:rsidRPr="003C14B1">
              <w:t>Proposed Solution:</w:t>
            </w:r>
          </w:p>
        </w:tc>
      </w:tr>
      <w:tr w:rsidR="00275FB0" w:rsidRPr="003C14B1" w:rsidTr="00275FB0">
        <w:trPr>
          <w:trHeight w:val="800"/>
        </w:trPr>
        <w:tc>
          <w:tcPr>
            <w:tcW w:w="10547" w:type="dxa"/>
          </w:tcPr>
          <w:p w:rsidR="00275FB0" w:rsidRPr="003C14B1" w:rsidRDefault="00A8679F" w:rsidP="002A57E6">
            <w:r>
              <w:t>As above</w:t>
            </w:r>
          </w:p>
        </w:tc>
      </w:tr>
    </w:tbl>
    <w:p w:rsidR="00275FB0" w:rsidRPr="003C14B1" w:rsidRDefault="00275FB0" w:rsidP="00275FB0"/>
    <w:tbl>
      <w:tblPr>
        <w:tblStyle w:val="CCNFormTable"/>
        <w:tblW w:w="10547" w:type="dxa"/>
        <w:tblInd w:w="-770" w:type="dxa"/>
        <w:tblLook w:val="04A0"/>
      </w:tblPr>
      <w:tblGrid>
        <w:gridCol w:w="10547"/>
      </w:tblGrid>
      <w:tr w:rsidR="00275FB0" w:rsidRPr="003C14B1" w:rsidTr="00275FB0">
        <w:trPr>
          <w:cnfStyle w:val="100000000000"/>
          <w:trHeight w:val="18"/>
        </w:trPr>
        <w:tc>
          <w:tcPr>
            <w:tcW w:w="10547" w:type="dxa"/>
          </w:tcPr>
          <w:p w:rsidR="00275FB0" w:rsidRPr="003C14B1" w:rsidRDefault="00275FB0" w:rsidP="002A57E6">
            <w:r w:rsidRPr="003C14B1">
              <w:t>Proposed Implementation Date:</w:t>
            </w:r>
          </w:p>
        </w:tc>
      </w:tr>
      <w:tr w:rsidR="00275FB0" w:rsidRPr="003C14B1" w:rsidTr="00275FB0">
        <w:trPr>
          <w:trHeight w:hRule="exact" w:val="991"/>
        </w:trPr>
        <w:tc>
          <w:tcPr>
            <w:tcW w:w="10547" w:type="dxa"/>
          </w:tcPr>
          <w:p w:rsidR="00275FB0" w:rsidRPr="003C14B1" w:rsidRDefault="00A8679F" w:rsidP="00A8679F">
            <w:r>
              <w:t xml:space="preserve">ASAP – as the process for </w:t>
            </w:r>
            <w:r>
              <w:rPr>
                <w:szCs w:val="22"/>
              </w:rPr>
              <w:t>dealing with these calls will need to be included as part of Crimestoppers operating processes and staff training.</w:t>
            </w:r>
          </w:p>
        </w:tc>
      </w:tr>
    </w:tbl>
    <w:p w:rsidR="00275FB0" w:rsidRDefault="00275FB0" w:rsidP="00275FB0"/>
    <w:tbl>
      <w:tblPr>
        <w:tblStyle w:val="CCNFormTable"/>
        <w:tblpPr w:leftFromText="180" w:rightFromText="180" w:vertAnchor="text" w:horzAnchor="margin" w:tblpXSpec="center" w:tblpY="194"/>
        <w:tblW w:w="10547" w:type="dxa"/>
        <w:tblLook w:val="04A0"/>
      </w:tblPr>
      <w:tblGrid>
        <w:gridCol w:w="10547"/>
      </w:tblGrid>
      <w:tr w:rsidR="00275FB0" w:rsidRPr="003C14B1" w:rsidTr="00275FB0">
        <w:trPr>
          <w:cnfStyle w:val="100000000000"/>
          <w:trHeight w:val="397"/>
        </w:trPr>
        <w:tc>
          <w:tcPr>
            <w:tcW w:w="10547" w:type="dxa"/>
          </w:tcPr>
          <w:p w:rsidR="00275FB0" w:rsidRPr="003C14B1" w:rsidRDefault="00275FB0" w:rsidP="00275FB0">
            <w:bookmarkStart w:id="1" w:name="_Toc67710330"/>
            <w:r w:rsidRPr="003C14B1">
              <w:lastRenderedPageBreak/>
              <w:t>Business Justification</w:t>
            </w:r>
            <w:bookmarkEnd w:id="1"/>
            <w:r w:rsidRPr="003C14B1">
              <w:t xml:space="preserve"> for change:</w:t>
            </w:r>
          </w:p>
        </w:tc>
      </w:tr>
      <w:tr w:rsidR="00275FB0" w:rsidRPr="003C14B1" w:rsidTr="00275FB0">
        <w:trPr>
          <w:trHeight w:hRule="exact" w:val="2269"/>
        </w:trPr>
        <w:tc>
          <w:tcPr>
            <w:tcW w:w="10547" w:type="dxa"/>
          </w:tcPr>
          <w:p w:rsidR="00A8679F" w:rsidRDefault="00A8679F" w:rsidP="00A8679F">
            <w:pPr>
              <w:rPr>
                <w:szCs w:val="22"/>
              </w:rPr>
            </w:pPr>
            <w:r>
              <w:rPr>
                <w:szCs w:val="22"/>
              </w:rPr>
              <w:t>Requesting that the caller contact the gas and electricity emergency services directly is important as it allows direct contact between the industry’s emergency services and the person reporting the issue so the quality of the information is likely to be better and received more quickly.  It also allows the emergency service to issue any safety advice.</w:t>
            </w:r>
            <w:r w:rsidR="002274B8">
              <w:rPr>
                <w:szCs w:val="22"/>
              </w:rPr>
              <w:t xml:space="preserve">  This process reflects Crimestoppers charitable service.</w:t>
            </w:r>
          </w:p>
          <w:p w:rsidR="00EB33FA" w:rsidRPr="003C14B1" w:rsidRDefault="00EB33FA" w:rsidP="00A8679F">
            <w:r>
              <w:rPr>
                <w:szCs w:val="22"/>
              </w:rPr>
              <w:t>This process was included in the original drafting of the operating model and was erroneously removed in a later version.</w:t>
            </w:r>
          </w:p>
        </w:tc>
      </w:tr>
    </w:tbl>
    <w:p w:rsidR="00275FB0" w:rsidRPr="003C14B1" w:rsidRDefault="00275FB0" w:rsidP="00275FB0"/>
    <w:p w:rsidR="00275FB0" w:rsidRPr="003C14B1" w:rsidRDefault="00275FB0" w:rsidP="00275FB0"/>
    <w:p w:rsidR="00455791" w:rsidRDefault="00455791"/>
    <w:sectPr w:rsidR="00455791" w:rsidSect="00614B5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75FB0"/>
    <w:rsid w:val="002274B8"/>
    <w:rsid w:val="00275FB0"/>
    <w:rsid w:val="002C616B"/>
    <w:rsid w:val="003A31B9"/>
    <w:rsid w:val="00455791"/>
    <w:rsid w:val="005B6B95"/>
    <w:rsid w:val="00614B5B"/>
    <w:rsid w:val="006B0517"/>
    <w:rsid w:val="00777E4C"/>
    <w:rsid w:val="00865BB9"/>
    <w:rsid w:val="008A7616"/>
    <w:rsid w:val="009F0E05"/>
    <w:rsid w:val="00A8679F"/>
    <w:rsid w:val="00EB33FA"/>
    <w:rsid w:val="00F41C7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FB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FB0"/>
    <w:pPr>
      <w:spacing w:after="0" w:line="240" w:lineRule="auto"/>
      <w:ind w:left="720"/>
      <w:contextualSpacing/>
    </w:pPr>
    <w:rPr>
      <w:rFonts w:ascii="Times New Roman" w:eastAsia="Times New Roman" w:hAnsi="Times New Roman"/>
      <w:sz w:val="24"/>
      <w:szCs w:val="24"/>
      <w:lang w:eastAsia="en-GB"/>
    </w:rPr>
  </w:style>
  <w:style w:type="table" w:customStyle="1" w:styleId="CCNFormTable">
    <w:name w:val="CCN Form Table"/>
    <w:basedOn w:val="TableNormal"/>
    <w:uiPriority w:val="99"/>
    <w:rsid w:val="00275FB0"/>
    <w:pPr>
      <w:spacing w:after="0" w:line="240" w:lineRule="auto"/>
    </w:pPr>
    <w:rPr>
      <w:rFonts w:ascii="Calibri" w:eastAsia="Times New Roman" w:hAnsi="Calibri" w:cs="Times New Roman"/>
      <w:szCs w:val="20"/>
      <w:lang w:eastAsia="en-GB"/>
    </w:rPr>
    <w:tblPr>
      <w:tblInd w:w="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CellMar>
        <w:top w:w="57" w:type="dxa"/>
        <w:left w:w="57" w:type="dxa"/>
        <w:bottom w:w="57" w:type="dxa"/>
        <w:right w:w="57" w:type="dxa"/>
      </w:tblCellMar>
    </w:tblPr>
    <w:tblStylePr w:type="firstRow">
      <w:rPr>
        <w:b/>
      </w:rPr>
      <w:tblPr/>
      <w:tcPr>
        <w:shd w:val="clear" w:color="auto" w:fill="BFBFBF"/>
      </w:tcPr>
    </w:tblStylePr>
  </w:style>
  <w:style w:type="character" w:styleId="Hyperlink">
    <w:name w:val="Hyperlink"/>
    <w:basedOn w:val="DefaultParagraphFont"/>
    <w:uiPriority w:val="99"/>
    <w:unhideWhenUsed/>
    <w:rsid w:val="008A761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FB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FB0"/>
    <w:pPr>
      <w:spacing w:after="0" w:line="240" w:lineRule="auto"/>
      <w:ind w:left="720"/>
      <w:contextualSpacing/>
    </w:pPr>
    <w:rPr>
      <w:rFonts w:ascii="Times New Roman" w:eastAsia="Times New Roman" w:hAnsi="Times New Roman"/>
      <w:sz w:val="24"/>
      <w:szCs w:val="24"/>
      <w:lang w:eastAsia="en-GB"/>
    </w:rPr>
  </w:style>
  <w:style w:type="table" w:customStyle="1" w:styleId="CCNFormTable">
    <w:name w:val="CCN Form Table"/>
    <w:basedOn w:val="TableNormal"/>
    <w:uiPriority w:val="99"/>
    <w:rsid w:val="00275FB0"/>
    <w:pPr>
      <w:spacing w:after="0" w:line="240" w:lineRule="auto"/>
    </w:pPr>
    <w:rPr>
      <w:rFonts w:ascii="Calibri" w:eastAsia="Times New Roman" w:hAnsi="Calibri" w:cs="Times New Roman"/>
      <w:szCs w:val="20"/>
      <w:lang w:eastAsia="en-GB"/>
    </w:rPr>
    <w:tblP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CellMar>
        <w:top w:w="57" w:type="dxa"/>
        <w:left w:w="57" w:type="dxa"/>
        <w:bottom w:w="57" w:type="dxa"/>
        <w:right w:w="57" w:type="dxa"/>
      </w:tblCellMar>
    </w:tblPr>
    <w:tblStylePr w:type="firstRow">
      <w:rPr>
        <w:b/>
      </w:rPr>
      <w:tblPr/>
      <w:tcPr>
        <w:shd w:val="clear" w:color="auto" w:fill="BFBFBF"/>
      </w:tcPr>
    </w:tblStylePr>
  </w:style>
  <w:style w:type="character" w:styleId="Hyperlink">
    <w:name w:val="Hyperlink"/>
    <w:basedOn w:val="DefaultParagraphFont"/>
    <w:uiPriority w:val="99"/>
    <w:unhideWhenUsed/>
    <w:rsid w:val="008A761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ren.Ogborn@crimestoppers-u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Jones</dc:creator>
  <cp:lastModifiedBy>John Lees</cp:lastModifiedBy>
  <cp:revision>2</cp:revision>
  <dcterms:created xsi:type="dcterms:W3CDTF">2016-06-06T14:45:00Z</dcterms:created>
  <dcterms:modified xsi:type="dcterms:W3CDTF">2016-06-06T14:45:00Z</dcterms:modified>
</cp:coreProperties>
</file>